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295" w:rsidRPr="00952295" w:rsidRDefault="00952295" w:rsidP="00952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szCs w:val="24"/>
        </w:rPr>
      </w:pPr>
      <w:r w:rsidRPr="00952295">
        <w:rPr>
          <w:rFonts w:ascii="ＭＳ ゴシック" w:eastAsia="ＭＳ ゴシック" w:hAnsi="ＭＳ ゴシック" w:cs="ＭＳ ゴシック"/>
          <w:kern w:val="0"/>
          <w:sz w:val="24"/>
          <w:szCs w:val="24"/>
        </w:rPr>
        <w:t>明野観測所に設置した3色同時撮像ロボット望遠鏡によって、2016年12月からの1年間に25件のGRB残光の観測を試み、4件で残光を検出した。また、国内外の天文台と協力して重力波の対応天体の探索を実施した。さらにMAXIやZTFなど多様な突発天体通報に対応するために新しい自動観測システムの導入を進めている。</w:t>
      </w:r>
    </w:p>
    <w:p w:rsidR="00E84E63" w:rsidRPr="00952295" w:rsidRDefault="00E84E63">
      <w:bookmarkStart w:id="0" w:name="_GoBack"/>
      <w:bookmarkEnd w:id="0"/>
    </w:p>
    <w:sectPr w:rsidR="00E84E63" w:rsidRPr="0095229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295"/>
    <w:rsid w:val="00952295"/>
    <w:rsid w:val="00E84E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1DD412B-9E3B-40B6-855D-34878CEAD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9522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952295"/>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Words>
  <Characters>132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Ritsuko Sato</dc:creator>
  <cp:keywords/>
  <dc:description/>
  <cp:lastModifiedBy>Ritsuko Sato</cp:lastModifiedBy>
  <cp:revision>1</cp:revision>
  <dcterms:created xsi:type="dcterms:W3CDTF">2018-02-15T00:13:00Z</dcterms:created>
  <dcterms:modified xsi:type="dcterms:W3CDTF">2018-02-15T00:14:00Z</dcterms:modified>
</cp:coreProperties>
</file>