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40AEF" w14:textId="77777777" w:rsidR="004A49E1" w:rsidRDefault="003D4AA1" w:rsidP="003D4AA1">
      <w:r>
        <w:rPr>
          <w:rFonts w:hint="eastAsia"/>
        </w:rPr>
        <w:t>神岡鉱山内に設置した高感度地震計、広帯域地震計、地殻変動・地下水観測装置等のデータを、神岡宇宙素粒子研究施設のネットワーク回線を一部利用して、リアルタイム伝送し、跡津川断層を中心とする中部日本の地震活動や地殻活動のモニターに活用した。</w:t>
      </w:r>
      <w:bookmarkStart w:id="0" w:name="_GoBack"/>
      <w:bookmarkEnd w:id="0"/>
    </w:p>
    <w:sectPr w:rsidR="004A49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A1"/>
    <w:rsid w:val="003D4AA1"/>
    <w:rsid w:val="004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6A6D3"/>
  <w15:chartTrackingRefBased/>
  <w15:docId w15:val="{F76C6214-C240-49D0-85AE-45EE68CC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</dc:creator>
  <cp:keywords/>
  <dc:description/>
  <cp:lastModifiedBy>kano</cp:lastModifiedBy>
  <cp:revision>1</cp:revision>
  <dcterms:created xsi:type="dcterms:W3CDTF">2016-12-08T14:48:00Z</dcterms:created>
  <dcterms:modified xsi:type="dcterms:W3CDTF">2016-12-08T14:51:00Z</dcterms:modified>
</cp:coreProperties>
</file>